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AE" w:rsidRDefault="00DF57AE" w:rsidP="005B2F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F5D" w:rsidRPr="00F45989" w:rsidRDefault="005B2F5D" w:rsidP="005B2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989">
        <w:rPr>
          <w:rFonts w:ascii="Times New Roman" w:hAnsi="Times New Roman" w:cs="Times New Roman"/>
          <w:b/>
          <w:sz w:val="28"/>
          <w:szCs w:val="28"/>
        </w:rPr>
        <w:t xml:space="preserve">Охват детей дополнительным образованием физкультурно-спортивной направленности </w:t>
      </w:r>
      <w:r w:rsidR="00B41421">
        <w:rPr>
          <w:rFonts w:ascii="Times New Roman" w:hAnsi="Times New Roman" w:cs="Times New Roman"/>
          <w:b/>
          <w:sz w:val="28"/>
          <w:szCs w:val="28"/>
        </w:rPr>
        <w:t>по программе «Капелька здоровья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9"/>
        <w:tblW w:w="9356" w:type="dxa"/>
        <w:tblInd w:w="-5" w:type="dxa"/>
        <w:tblLayout w:type="fixed"/>
        <w:tblLook w:val="04A0"/>
      </w:tblPr>
      <w:tblGrid>
        <w:gridCol w:w="1701"/>
        <w:gridCol w:w="851"/>
        <w:gridCol w:w="1868"/>
        <w:gridCol w:w="1817"/>
        <w:gridCol w:w="1560"/>
        <w:gridCol w:w="1559"/>
      </w:tblGrid>
      <w:tr w:rsidR="005B2F5D" w:rsidRPr="0017430C" w:rsidTr="00170E78">
        <w:tc>
          <w:tcPr>
            <w:tcW w:w="1701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Учебный</w:t>
            </w:r>
          </w:p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68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1817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Кол-во детей</w:t>
            </w:r>
          </w:p>
        </w:tc>
        <w:tc>
          <w:tcPr>
            <w:tcW w:w="1560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на сентябрь</w:t>
            </w:r>
          </w:p>
        </w:tc>
        <w:tc>
          <w:tcPr>
            <w:tcW w:w="1559" w:type="dxa"/>
          </w:tcPr>
          <w:p w:rsidR="005B2F5D" w:rsidRPr="008C0BDD" w:rsidRDefault="005B2F5D" w:rsidP="005B2F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BDD">
              <w:rPr>
                <w:rFonts w:ascii="Times New Roman" w:hAnsi="Times New Roman" w:cs="Times New Roman"/>
                <w:b/>
                <w:sz w:val="28"/>
                <w:szCs w:val="28"/>
              </w:rPr>
              <w:t>на май</w:t>
            </w:r>
          </w:p>
        </w:tc>
      </w:tr>
      <w:tr w:rsidR="005B2F5D" w:rsidRPr="005B2F5D" w:rsidTr="00170E78">
        <w:tc>
          <w:tcPr>
            <w:tcW w:w="1701" w:type="dxa"/>
            <w:vMerge w:val="restart"/>
          </w:tcPr>
          <w:p w:rsidR="005B2F5D" w:rsidRPr="005B2F5D" w:rsidRDefault="00BD1B26" w:rsidP="005B2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 w:rsidR="005B2F5D" w:rsidRPr="005B2F5D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 xml:space="preserve">СОГ-1 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 w:val="restart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59" w:type="dxa"/>
            <w:vMerge w:val="restart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8" w:type="dxa"/>
          </w:tcPr>
          <w:p w:rsidR="005B2F5D" w:rsidRPr="005B2F5D" w:rsidRDefault="005B2F5D" w:rsidP="004278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СОГ-2</w:t>
            </w:r>
          </w:p>
        </w:tc>
        <w:tc>
          <w:tcPr>
            <w:tcW w:w="1817" w:type="dxa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8" w:type="dxa"/>
          </w:tcPr>
          <w:p w:rsidR="005B2F5D" w:rsidRPr="005B2F5D" w:rsidRDefault="005B2F5D" w:rsidP="004278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СОГ-3</w:t>
            </w:r>
          </w:p>
        </w:tc>
        <w:tc>
          <w:tcPr>
            <w:tcW w:w="1817" w:type="dxa"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4278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F5D" w:rsidRPr="005B2F5D" w:rsidTr="00170E78">
        <w:tc>
          <w:tcPr>
            <w:tcW w:w="1701" w:type="dxa"/>
            <w:vMerge w:val="restart"/>
          </w:tcPr>
          <w:p w:rsidR="005B2F5D" w:rsidRPr="005B2F5D" w:rsidRDefault="00BD1B26" w:rsidP="005B2F5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 w:rsidR="005B2F5D" w:rsidRPr="005B2F5D">
              <w:rPr>
                <w:rFonts w:ascii="Times New Roman" w:hAnsi="Times New Roman" w:cs="Times New Roman"/>
                <w:b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 xml:space="preserve">СОГ-1 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 w:val="restart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59" w:type="dxa"/>
            <w:vMerge w:val="restart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96%</w:t>
            </w: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СОГ-2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СОГ-3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F5D" w:rsidRPr="005B2F5D" w:rsidTr="00170E78">
        <w:tc>
          <w:tcPr>
            <w:tcW w:w="1701" w:type="dxa"/>
            <w:vMerge w:val="restart"/>
          </w:tcPr>
          <w:p w:rsidR="005B2F5D" w:rsidRPr="005B2F5D" w:rsidRDefault="00BD1B26" w:rsidP="005B2F5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="005B2F5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5B2F5D" w:rsidRPr="005B2F5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 xml:space="preserve">СОГ-1 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 w:val="restart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59" w:type="dxa"/>
            <w:vMerge w:val="restart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5B2F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СОГ-2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F5D" w:rsidRPr="005B2F5D" w:rsidTr="00170E78">
        <w:tc>
          <w:tcPr>
            <w:tcW w:w="1701" w:type="dxa"/>
            <w:vMerge/>
          </w:tcPr>
          <w:p w:rsidR="005B2F5D" w:rsidRPr="005B2F5D" w:rsidRDefault="005B2F5D" w:rsidP="005B2F5D">
            <w:pPr>
              <w:pStyle w:val="a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B2F5D" w:rsidRPr="005B2F5D" w:rsidRDefault="005B2F5D" w:rsidP="005B2F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8" w:type="dxa"/>
          </w:tcPr>
          <w:p w:rsidR="005B2F5D" w:rsidRPr="005B2F5D" w:rsidRDefault="005B2F5D" w:rsidP="005B2F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СОГ-3</w:t>
            </w:r>
          </w:p>
        </w:tc>
        <w:tc>
          <w:tcPr>
            <w:tcW w:w="1817" w:type="dxa"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F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B2F5D" w:rsidRPr="005B2F5D" w:rsidRDefault="005B2F5D" w:rsidP="005B2F5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775" w:rsidRDefault="00B30775" w:rsidP="00D07468">
      <w:pPr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170E78" w:rsidP="0017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Сохранность контингента по годам обучения</w:t>
      </w:r>
      <w:bookmarkStart w:id="0" w:name="_GoBack"/>
      <w:bookmarkEnd w:id="0"/>
    </w:p>
    <w:p w:rsidR="00B30775" w:rsidRDefault="001D4F0A" w:rsidP="00D074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2036" cy="3906973"/>
            <wp:effectExtent l="19050" t="0" r="22514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70E78" w:rsidRDefault="00170E78" w:rsidP="0017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E78" w:rsidRDefault="00170E78" w:rsidP="0017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E78" w:rsidRDefault="00170E78" w:rsidP="0017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Колич</w:t>
      </w:r>
      <w:r w:rsidRPr="00CD3438">
        <w:rPr>
          <w:rFonts w:ascii="Times New Roman" w:hAnsi="Times New Roman" w:cs="Times New Roman"/>
          <w:b/>
          <w:sz w:val="28"/>
          <w:szCs w:val="28"/>
        </w:rPr>
        <w:t xml:space="preserve">ественный состав </w:t>
      </w:r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CD3438">
        <w:rPr>
          <w:rFonts w:ascii="Times New Roman" w:hAnsi="Times New Roman" w:cs="Times New Roman"/>
          <w:b/>
          <w:sz w:val="28"/>
          <w:szCs w:val="28"/>
        </w:rPr>
        <w:t xml:space="preserve"> по возрасту и полу</w:t>
      </w:r>
    </w:p>
    <w:p w:rsidR="00170E78" w:rsidRPr="00DF57AE" w:rsidRDefault="00320D9F" w:rsidP="0017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2022-2023</w:t>
      </w:r>
      <w:r w:rsidR="00170E78">
        <w:rPr>
          <w:rFonts w:ascii="Times New Roman" w:hAnsi="Times New Roman" w:cs="Times New Roman"/>
          <w:b/>
          <w:sz w:val="28"/>
          <w:szCs w:val="28"/>
        </w:rPr>
        <w:t>уч.г.</w:t>
      </w:r>
    </w:p>
    <w:p w:rsidR="00B30775" w:rsidRDefault="00B30775" w:rsidP="00D07468">
      <w:pPr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D07468">
      <w:pPr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D07468">
      <w:pPr>
        <w:rPr>
          <w:rFonts w:ascii="Times New Roman" w:hAnsi="Times New Roman" w:cs="Times New Roman"/>
          <w:b/>
          <w:sz w:val="28"/>
          <w:szCs w:val="28"/>
        </w:rPr>
      </w:pPr>
    </w:p>
    <w:p w:rsidR="00DF57AE" w:rsidRDefault="00DF57AE" w:rsidP="00170E78">
      <w:pPr>
        <w:rPr>
          <w:rFonts w:ascii="Times New Roman" w:hAnsi="Times New Roman" w:cs="Times New Roman"/>
          <w:b/>
          <w:sz w:val="28"/>
          <w:szCs w:val="28"/>
        </w:rPr>
      </w:pPr>
    </w:p>
    <w:p w:rsidR="00D07468" w:rsidRPr="00DF57AE" w:rsidRDefault="00D07468" w:rsidP="00DF57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pPr w:leftFromText="180" w:rightFromText="180" w:vertAnchor="page" w:horzAnchor="margin" w:tblpXSpec="center" w:tblpY="2563"/>
        <w:tblW w:w="10490" w:type="dxa"/>
        <w:tblLayout w:type="fixed"/>
        <w:tblLook w:val="04A0"/>
      </w:tblPr>
      <w:tblGrid>
        <w:gridCol w:w="1555"/>
        <w:gridCol w:w="1116"/>
        <w:gridCol w:w="1117"/>
        <w:gridCol w:w="1117"/>
        <w:gridCol w:w="1117"/>
        <w:gridCol w:w="1117"/>
        <w:gridCol w:w="1117"/>
        <w:gridCol w:w="1117"/>
        <w:gridCol w:w="1117"/>
      </w:tblGrid>
      <w:tr w:rsidR="00D25A36" w:rsidTr="00B30775">
        <w:tc>
          <w:tcPr>
            <w:tcW w:w="1555" w:type="dxa"/>
          </w:tcPr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1116" w:type="dxa"/>
          </w:tcPr>
          <w:p w:rsidR="00D07468" w:rsidRPr="00B30775" w:rsidRDefault="00DF57AE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  <w:r w:rsidR="00D07468" w:rsidRPr="00B30775">
              <w:rPr>
                <w:rFonts w:ascii="Times New Roman" w:hAnsi="Times New Roman" w:cs="Times New Roman"/>
                <w:sz w:val="28"/>
                <w:szCs w:val="28"/>
              </w:rPr>
              <w:t xml:space="preserve"> маль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чики</w:t>
            </w:r>
          </w:p>
        </w:tc>
        <w:tc>
          <w:tcPr>
            <w:tcW w:w="1117" w:type="dxa"/>
          </w:tcPr>
          <w:p w:rsidR="00D07468" w:rsidRPr="00B30775" w:rsidRDefault="00DF57AE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девоч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1117" w:type="dxa"/>
          </w:tcPr>
          <w:p w:rsidR="00D07468" w:rsidRPr="00B30775" w:rsidRDefault="00D25A36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7468" w:rsidRPr="00B3077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D07468" w:rsidRPr="00B30775" w:rsidRDefault="00D07468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маль</w:t>
            </w:r>
          </w:p>
          <w:p w:rsidR="00D07468" w:rsidRPr="00B30775" w:rsidRDefault="00D07468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чики</w:t>
            </w:r>
          </w:p>
        </w:tc>
        <w:tc>
          <w:tcPr>
            <w:tcW w:w="1117" w:type="dxa"/>
          </w:tcPr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2 год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девоч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1117" w:type="dxa"/>
          </w:tcPr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3год  маль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чики</w:t>
            </w:r>
          </w:p>
        </w:tc>
        <w:tc>
          <w:tcPr>
            <w:tcW w:w="1117" w:type="dxa"/>
          </w:tcPr>
          <w:p w:rsidR="00D07468" w:rsidRPr="00B30775" w:rsidRDefault="00D07468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3 год</w:t>
            </w:r>
          </w:p>
          <w:p w:rsidR="00D07468" w:rsidRPr="00B30775" w:rsidRDefault="00D07468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девоч</w:t>
            </w:r>
          </w:p>
          <w:p w:rsidR="00D07468" w:rsidRPr="00B30775" w:rsidRDefault="00D07468" w:rsidP="00B3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1117" w:type="dxa"/>
          </w:tcPr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1117" w:type="dxa"/>
          </w:tcPr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D07468" w:rsidRPr="00B30775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75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D25A36" w:rsidTr="00B30775">
        <w:tc>
          <w:tcPr>
            <w:tcW w:w="1555" w:type="dxa"/>
          </w:tcPr>
          <w:p w:rsidR="00D07468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E7B">
              <w:rPr>
                <w:rFonts w:ascii="Times New Roman" w:hAnsi="Times New Roman" w:cs="Times New Roman"/>
                <w:sz w:val="24"/>
                <w:szCs w:val="24"/>
              </w:rPr>
              <w:t>Дошкольный возраст (6-7 лет)</w:t>
            </w:r>
          </w:p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5A36" w:rsidTr="00B30775">
        <w:tc>
          <w:tcPr>
            <w:tcW w:w="1555" w:type="dxa"/>
          </w:tcPr>
          <w:p w:rsidR="00D07468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E7B">
              <w:rPr>
                <w:rFonts w:ascii="Times New Roman" w:hAnsi="Times New Roman" w:cs="Times New Roman"/>
                <w:sz w:val="24"/>
                <w:szCs w:val="24"/>
              </w:rPr>
              <w:t xml:space="preserve">Мл. </w:t>
            </w:r>
            <w:r w:rsidRPr="004F2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 возраст (7-10 лет)</w:t>
            </w:r>
          </w:p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D25A36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</w:tr>
      <w:tr w:rsidR="00D25A36" w:rsidTr="00B30775">
        <w:tc>
          <w:tcPr>
            <w:tcW w:w="1555" w:type="dxa"/>
          </w:tcPr>
          <w:p w:rsidR="00D07468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E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школьный возраст (10-14 лет)</w:t>
            </w:r>
          </w:p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A36" w:rsidTr="00B30775">
        <w:tc>
          <w:tcPr>
            <w:tcW w:w="1555" w:type="dxa"/>
          </w:tcPr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E7B">
              <w:rPr>
                <w:rFonts w:ascii="Times New Roman" w:hAnsi="Times New Roman" w:cs="Times New Roman"/>
                <w:sz w:val="24"/>
                <w:szCs w:val="24"/>
              </w:rPr>
              <w:t>Старший школьный возраст (15-18 лет)</w:t>
            </w:r>
          </w:p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5A36" w:rsidTr="00B30775">
        <w:tc>
          <w:tcPr>
            <w:tcW w:w="1555" w:type="dxa"/>
          </w:tcPr>
          <w:p w:rsidR="00D07468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E7B">
              <w:rPr>
                <w:rFonts w:ascii="Times New Roman" w:hAnsi="Times New Roman" w:cs="Times New Roman"/>
                <w:sz w:val="24"/>
                <w:szCs w:val="24"/>
              </w:rPr>
              <w:t>Всего детей по каждому году обучения.</w:t>
            </w:r>
          </w:p>
          <w:p w:rsidR="00D07468" w:rsidRPr="004F2E7B" w:rsidRDefault="00D07468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68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" w:type="dxa"/>
          </w:tcPr>
          <w:p w:rsidR="00D07468" w:rsidRPr="005B5016" w:rsidRDefault="00D07468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775" w:rsidTr="00B30775">
        <w:tc>
          <w:tcPr>
            <w:tcW w:w="1555" w:type="dxa"/>
          </w:tcPr>
          <w:p w:rsidR="00B30775" w:rsidRDefault="00B30775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75" w:rsidRPr="00172303" w:rsidRDefault="00B30775" w:rsidP="00B307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0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:rsidR="00B30775" w:rsidRPr="004F2E7B" w:rsidRDefault="00B30775" w:rsidP="00B30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gridSpan w:val="2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75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  <w:gridSpan w:val="2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75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4" w:type="dxa"/>
            <w:gridSpan w:val="2"/>
          </w:tcPr>
          <w:p w:rsidR="00B30775" w:rsidRDefault="00B30775" w:rsidP="00B30775">
            <w:pPr>
              <w:ind w:right="10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775" w:rsidRPr="005B5016" w:rsidRDefault="00B30775" w:rsidP="00B30775">
            <w:pPr>
              <w:ind w:right="10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775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17" w:type="dxa"/>
          </w:tcPr>
          <w:p w:rsidR="00B30775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775" w:rsidRPr="005B5016" w:rsidRDefault="00B30775" w:rsidP="00B30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D07468" w:rsidRDefault="00D07468" w:rsidP="00B30775">
      <w:pPr>
        <w:rPr>
          <w:rFonts w:ascii="Times New Roman" w:hAnsi="Times New Roman" w:cs="Times New Roman"/>
          <w:b/>
          <w:sz w:val="28"/>
          <w:szCs w:val="28"/>
        </w:rPr>
      </w:pPr>
    </w:p>
    <w:p w:rsidR="005B2F5D" w:rsidRDefault="005B2F5D" w:rsidP="00D94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D94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170E78">
      <w:pPr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D94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775" w:rsidRDefault="00B30775" w:rsidP="00B30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Результативность реализации программы «На волне здоровья»</w:t>
      </w:r>
    </w:p>
    <w:p w:rsidR="00B30775" w:rsidRDefault="00B30775" w:rsidP="00D94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46" w:rsidRDefault="009A3946">
      <w:pPr>
        <w:rPr>
          <w:color w:val="000000" w:themeColor="text1"/>
        </w:rPr>
      </w:pPr>
      <w:r w:rsidRPr="00CD5862">
        <w:rPr>
          <w:noProof/>
          <w:color w:val="000000" w:themeColor="text1"/>
          <w:shd w:val="clear" w:color="auto" w:fill="000000" w:themeFill="text1"/>
          <w:lang w:eastAsia="ru-RU"/>
        </w:rPr>
        <w:lastRenderedPageBreak/>
        <w:drawing>
          <wp:inline distT="0" distB="0" distL="0" distR="0">
            <wp:extent cx="5648325" cy="352425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940CF" w:rsidRPr="00601D0A" w:rsidRDefault="00D940CF">
      <w:pPr>
        <w:rPr>
          <w:color w:val="000000" w:themeColor="text1"/>
        </w:rPr>
      </w:pPr>
    </w:p>
    <w:p w:rsidR="00D63AA5" w:rsidRDefault="00D63AA5">
      <w:r>
        <w:rPr>
          <w:noProof/>
          <w:lang w:eastAsia="ru-RU"/>
        </w:rPr>
        <w:drawing>
          <wp:inline distT="0" distB="0" distL="0" distR="0">
            <wp:extent cx="5710136" cy="3570051"/>
            <wp:effectExtent l="19050" t="0" r="23914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63AA5" w:rsidRDefault="00D63AA5">
      <w:r>
        <w:rPr>
          <w:noProof/>
          <w:lang w:eastAsia="ru-RU"/>
        </w:rPr>
        <w:lastRenderedPageBreak/>
        <w:drawing>
          <wp:inline distT="0" distB="0" distL="0" distR="0">
            <wp:extent cx="5709920" cy="3788229"/>
            <wp:effectExtent l="19050" t="0" r="24130" b="2721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D63AA5" w:rsidSect="00B3077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5E8" w:rsidRDefault="006435E8" w:rsidP="00720992">
      <w:pPr>
        <w:spacing w:after="0" w:line="240" w:lineRule="auto"/>
      </w:pPr>
      <w:r>
        <w:separator/>
      </w:r>
    </w:p>
  </w:endnote>
  <w:endnote w:type="continuationSeparator" w:id="1">
    <w:p w:rsidR="006435E8" w:rsidRDefault="006435E8" w:rsidP="0072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5E8" w:rsidRDefault="006435E8" w:rsidP="00720992">
      <w:pPr>
        <w:spacing w:after="0" w:line="240" w:lineRule="auto"/>
      </w:pPr>
      <w:r>
        <w:separator/>
      </w:r>
    </w:p>
  </w:footnote>
  <w:footnote w:type="continuationSeparator" w:id="1">
    <w:p w:rsidR="006435E8" w:rsidRDefault="006435E8" w:rsidP="00720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E1E"/>
    <w:multiLevelType w:val="hybridMultilevel"/>
    <w:tmpl w:val="3AB21B76"/>
    <w:lvl w:ilvl="0" w:tplc="9B76730E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9F54C83"/>
    <w:multiLevelType w:val="hybridMultilevel"/>
    <w:tmpl w:val="85CC5FB0"/>
    <w:lvl w:ilvl="0" w:tplc="42005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946"/>
    <w:rsid w:val="001548FE"/>
    <w:rsid w:val="00161373"/>
    <w:rsid w:val="00170E78"/>
    <w:rsid w:val="001B46F5"/>
    <w:rsid w:val="001D4F0A"/>
    <w:rsid w:val="00216461"/>
    <w:rsid w:val="0026644F"/>
    <w:rsid w:val="002B623C"/>
    <w:rsid w:val="00320D9F"/>
    <w:rsid w:val="004A70AF"/>
    <w:rsid w:val="005B2F5D"/>
    <w:rsid w:val="005C6B6E"/>
    <w:rsid w:val="00601D0A"/>
    <w:rsid w:val="00611A9B"/>
    <w:rsid w:val="006139D0"/>
    <w:rsid w:val="00630056"/>
    <w:rsid w:val="006435E8"/>
    <w:rsid w:val="006616BB"/>
    <w:rsid w:val="00686761"/>
    <w:rsid w:val="006973DB"/>
    <w:rsid w:val="006B07A2"/>
    <w:rsid w:val="00720992"/>
    <w:rsid w:val="007F74FB"/>
    <w:rsid w:val="008C21B6"/>
    <w:rsid w:val="009A3946"/>
    <w:rsid w:val="00AD13B0"/>
    <w:rsid w:val="00B20254"/>
    <w:rsid w:val="00B30775"/>
    <w:rsid w:val="00B41421"/>
    <w:rsid w:val="00B66E39"/>
    <w:rsid w:val="00BD1B26"/>
    <w:rsid w:val="00C25C14"/>
    <w:rsid w:val="00C41AF7"/>
    <w:rsid w:val="00CB5AFF"/>
    <w:rsid w:val="00CD5862"/>
    <w:rsid w:val="00D07468"/>
    <w:rsid w:val="00D25A36"/>
    <w:rsid w:val="00D63AA5"/>
    <w:rsid w:val="00D70738"/>
    <w:rsid w:val="00D931F4"/>
    <w:rsid w:val="00D940CF"/>
    <w:rsid w:val="00DF57AE"/>
    <w:rsid w:val="00E7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73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0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992"/>
  </w:style>
  <w:style w:type="paragraph" w:styleId="a7">
    <w:name w:val="footer"/>
    <w:basedOn w:val="a"/>
    <w:link w:val="a8"/>
    <w:uiPriority w:val="99"/>
    <w:unhideWhenUsed/>
    <w:rsid w:val="00720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992"/>
  </w:style>
  <w:style w:type="table" w:styleId="a9">
    <w:name w:val="Table Grid"/>
    <w:basedOn w:val="a1"/>
    <w:uiPriority w:val="59"/>
    <w:rsid w:val="005B2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B2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>
        <c:manualLayout>
          <c:layoutTarget val="inner"/>
          <c:xMode val="edge"/>
          <c:yMode val="edge"/>
          <c:x val="0.10773519510894211"/>
          <c:y val="7.0643180794953006E-2"/>
          <c:w val="0.76284558180227469"/>
          <c:h val="0.7646894138232740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2020-2021уч.г.</c:v>
                </c:pt>
                <c:pt idx="1">
                  <c:v>2021-2022уч.г.</c:v>
                </c:pt>
                <c:pt idx="2">
                  <c:v>2022-2023уч.г.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2020-2021уч.г.</c:v>
                </c:pt>
                <c:pt idx="1">
                  <c:v>2021-2022уч.г.</c:v>
                </c:pt>
                <c:pt idx="2">
                  <c:v>2022-2023уч.г.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0.93</c:v>
                </c:pt>
                <c:pt idx="1">
                  <c:v>0.9600000000000003</c:v>
                </c:pt>
                <c:pt idx="2">
                  <c:v>0.94000000000000028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2020-2021уч.г.</c:v>
                </c:pt>
                <c:pt idx="1">
                  <c:v>2021-2022уч.г.</c:v>
                </c:pt>
                <c:pt idx="2">
                  <c:v>2022-2023уч.г.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gapWidth val="219"/>
        <c:overlap val="-27"/>
        <c:axId val="70682112"/>
        <c:axId val="70683648"/>
      </c:barChart>
      <c:catAx>
        <c:axId val="70682112"/>
        <c:scaling>
          <c:orientation val="minMax"/>
        </c:scaling>
        <c:axPos val="b"/>
        <c:numFmt formatCode="General" sourceLinked="1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0683648"/>
        <c:crosses val="autoZero"/>
        <c:auto val="1"/>
        <c:lblAlgn val="ctr"/>
        <c:lblOffset val="100"/>
      </c:catAx>
      <c:valAx>
        <c:axId val="70683648"/>
        <c:scaling>
          <c:orientation val="minMax"/>
          <c:max val="1"/>
        </c:scaling>
        <c:axPos val="l"/>
        <c:majorGridlines/>
        <c:numFmt formatCode="0%" sourceLinked="0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06821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768337543991654"/>
          <c:y val="0.34013290601353624"/>
          <c:w val="0.16889721418780088"/>
          <c:h val="0.23000726989750486"/>
        </c:manualLayout>
      </c:layout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освоения программы 2019-2021 уч. год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6758150846603729"/>
          <c:y val="0.18253041809652057"/>
          <c:w val="0.48648886411121411"/>
          <c:h val="0.7599691591062532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освоения программы</c:v>
                </c:pt>
              </c:strCache>
            </c:strRef>
          </c:tx>
          <c:spPr>
            <a:ln>
              <a:noFill/>
            </a:ln>
            <a:effectLst>
              <a:glow>
                <a:schemeClr val="bg1">
                  <a:alpha val="40000"/>
                </a:schemeClr>
              </a:glow>
            </a:effectLst>
          </c:spPr>
          <c:dPt>
            <c:idx val="0"/>
            <c:spPr>
              <a:solidFill>
                <a:srgbClr val="0000FF"/>
              </a:solidFill>
              <a:ln>
                <a:noFill/>
              </a:ln>
              <a:effectLst>
                <a:glow>
                  <a:schemeClr val="bg1">
                    <a:alpha val="40000"/>
                  </a:schemeClr>
                </a:glow>
              </a:effectLst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spPr>
              <a:solidFill>
                <a:srgbClr val="0070C0"/>
              </a:solidFill>
              <a:ln>
                <a:noFill/>
              </a:ln>
              <a:effectLst>
                <a:glow>
                  <a:schemeClr val="bg1">
                    <a:alpha val="40000"/>
                  </a:schemeClr>
                </a:glow>
              </a:effectLst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spPr>
              <a:solidFill>
                <a:srgbClr val="CCFFFF"/>
              </a:solidFill>
              <a:ln>
                <a:noFill/>
              </a:ln>
              <a:effectLst>
                <a:glow>
                  <a:schemeClr val="bg1">
                    <a:alpha val="40000"/>
                  </a:schemeClr>
                </a:glow>
              </a:effectLst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>
                <a:glow>
                  <a:schemeClr val="bg1">
                    <a:alpha val="40000"/>
                  </a:schemeClr>
                </a:glow>
              </a:effectLst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-8.7414872913539207E-2"/>
                  <c:y val="-0.100163392817906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tx1"/>
                        </a:solidFill>
                        <a:effectLst>
                          <a:glow rad="101600">
                            <a:schemeClr val="bg1">
                              <a:alpha val="61000"/>
                            </a:schemeClr>
                          </a:glow>
                        </a:effectLst>
                        <a:latin typeface="+mn-lt"/>
                        <a:ea typeface="+mn-ea"/>
                        <a:cs typeface="+mn-cs"/>
                      </a:defRPr>
                    </a:pPr>
                    <a:fld id="{6C352F9D-E190-4105-B498-36E9A6A961FC}" type="VALUE">
                      <a:rPr lang="en-US">
                        <a:effectLst>
                          <a:glow rad="101600">
                            <a:schemeClr val="bg1">
                              <a:alpha val="61000"/>
                            </a:schemeClr>
                          </a:glow>
                        </a:effectLst>
                      </a:rPr>
                      <a:pPr>
                        <a:defRPr sz="1400" b="1" i="0" u="none" strike="noStrike" kern="1200" baseline="0">
                          <a:solidFill>
                            <a:schemeClr val="tx1"/>
                          </a:solidFill>
                          <a:effectLst>
                            <a:glow rad="101600">
                              <a:schemeClr val="bg1">
                                <a:alpha val="61000"/>
                              </a:schemeClr>
                            </a:glow>
                          </a:effectLst>
                          <a:latin typeface="+mn-lt"/>
                          <a:ea typeface="+mn-ea"/>
                          <a:cs typeface="+mn-cs"/>
                        </a:defRPr>
                      </a:pPr>
                      <a:t>[ЗНАЧЕНИЕ]</a:t>
                    </a:fld>
                    <a:r>
                      <a:rPr lang="en-US">
                        <a:effectLst>
                          <a:glow rad="101600">
                            <a:schemeClr val="bg1">
                              <a:alpha val="61000"/>
                            </a:schemeClr>
                          </a:glow>
                        </a:effectLst>
                      </a:rPr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extLst>
                <c:ext xmlns:c15="http://schemas.microsoft.com/office/drawing/2012/chart" uri="{CE6537A1-D6FC-4f65-9D91-7224C49458BB}">
                  <c15:layout>
                    <c:manualLayout>
                      <c:w val="7.2306940846424722E-2"/>
                      <c:h val="7.8099103669879932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745CEAC5-8B21-4908-BF90-249EFD830523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1B08B206-2D9F-4D7F-893C-7A9CB3BDB9CB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effectLst>
                      <a:glow rad="101600">
                        <a:schemeClr val="bg1">
                          <a:alpha val="61000"/>
                        </a:schemeClr>
                      </a:glo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ниже среднего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</c:v>
                </c:pt>
                <c:pt idx="1">
                  <c:v>22</c:v>
                </c:pt>
                <c:pt idx="2">
                  <c:v>8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80196692691750648"/>
          <c:y val="0.49082456778138739"/>
          <c:w val="0.16517498550455217"/>
          <c:h val="0.18243370929985103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5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освоения программы 2021-2022 уч. год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освоения программы 2018-2019 уч. год</c:v>
                </c:pt>
              </c:strCache>
            </c:strRef>
          </c:tx>
          <c:spPr>
            <a:solidFill>
              <a:srgbClr val="0000FF"/>
            </a:solidFill>
          </c:spPr>
          <c:dPt>
            <c:idx val="0"/>
            <c:spPr>
              <a:solidFill>
                <a:srgbClr val="0000FF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spPr>
              <a:solidFill>
                <a:srgbClr val="0070C0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spPr>
              <a:solidFill>
                <a:srgbClr val="CCFFFF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3"/>
            <c:spPr>
              <a:solidFill>
                <a:srgbClr val="0000FF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-5.4594460167568033E-2"/>
                  <c:y val="-0.1646044644632868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tx1"/>
                        </a:solidFill>
                        <a:effectLst>
                          <a:glow rad="63500">
                            <a:schemeClr val="bg1">
                              <a:alpha val="77000"/>
                            </a:schemeClr>
                          </a:glow>
                        </a:effectLst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chemeClr val="tx1"/>
                        </a:solidFill>
                        <a:effectLst>
                          <a:glow rad="63500">
                            <a:schemeClr val="bg1">
                              <a:alpha val="77000"/>
                            </a:schemeClr>
                          </a:glow>
                        </a:effectLst>
                      </a:rPr>
                      <a:t>69%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16%</a:t>
                    </a:r>
                  </a:p>
                </c:rich>
              </c:tx>
              <c:dLblPos val="inEnd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7%</a:t>
                    </a:r>
                  </a:p>
                </c:rich>
              </c:tx>
              <c:dLblPos val="inEnd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/>
                    </a:solidFill>
                    <a:effectLst>
                      <a:glow rad="101600">
                        <a:schemeClr val="bg1">
                          <a:alpha val="91000"/>
                        </a:schemeClr>
                      </a:glo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ниже среднего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69</c:v>
                </c:pt>
                <c:pt idx="1">
                  <c:v>16</c:v>
                </c:pt>
                <c:pt idx="2">
                  <c:v>7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3651784963712252"/>
          <c:y val="0.43983394818443888"/>
          <c:w val="0.16339318239134726"/>
          <c:h val="0.1800973117421158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5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Уровень освоения программы 2022-2023 уч. год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освоения программы 2019-2020 уч. год</c:v>
                </c:pt>
              </c:strCache>
            </c:strRef>
          </c:tx>
          <c:dPt>
            <c:idx val="0"/>
            <c:spPr>
              <a:solidFill>
                <a:srgbClr val="0000FF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spPr>
              <a:solidFill>
                <a:srgbClr val="0070C0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spPr>
              <a:solidFill>
                <a:srgbClr val="CCFFFF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-1.485960705412739E-2"/>
                  <c:y val="-0.2473315265744827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tx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chemeClr val="tx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</a:rPr>
                      <a:t>84%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tx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chemeClr val="tx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</a:rPr>
                      <a:t>12%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inEnd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lt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400">
                        <a:solidFill>
                          <a:schemeClr val="tx1"/>
                        </a:solidFill>
                        <a:effectLst>
                          <a:glow rad="50800">
                            <a:schemeClr val="bg1">
                              <a:alpha val="87000"/>
                            </a:schemeClr>
                          </a:glow>
                        </a:effectLst>
                      </a:rPr>
                      <a:t>4%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inEnd"/>
              <c:showVal val="1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effectLst>
                      <a:glow rad="50800">
                        <a:schemeClr val="bg1">
                          <a:alpha val="87000"/>
                        </a:schemeClr>
                      </a:glo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Val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ниже среднего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84</c:v>
                </c:pt>
                <c:pt idx="1">
                  <c:v>12</c:v>
                </c:pt>
                <c:pt idx="2">
                  <c:v>4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7063110028406945"/>
          <c:y val="0.46982182827928087"/>
          <c:w val="0.15827119423279054"/>
          <c:h val="0.1648497373191424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Алсу</cp:lastModifiedBy>
  <cp:revision>21</cp:revision>
  <cp:lastPrinted>2020-01-28T11:25:00Z</cp:lastPrinted>
  <dcterms:created xsi:type="dcterms:W3CDTF">2020-01-28T11:02:00Z</dcterms:created>
  <dcterms:modified xsi:type="dcterms:W3CDTF">2024-02-23T12:11:00Z</dcterms:modified>
</cp:coreProperties>
</file>